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C2" w:rsidRPr="004F3F38" w:rsidRDefault="001448C2" w:rsidP="001448C2">
      <w:pPr>
        <w:jc w:val="center"/>
        <w:rPr>
          <w:rFonts w:ascii="Georgia" w:hAnsi="Georgia"/>
          <w:b/>
          <w:bCs/>
          <w:sz w:val="40"/>
          <w:u w:val="single"/>
        </w:rPr>
      </w:pPr>
      <w:r w:rsidRPr="004F3F38">
        <w:rPr>
          <w:rFonts w:ascii="Georgia" w:hAnsi="Georgia"/>
          <w:b/>
          <w:bCs/>
          <w:sz w:val="40"/>
          <w:u w:val="single"/>
        </w:rPr>
        <w:t>March the Plank Invitational</w:t>
      </w:r>
      <w:r w:rsidR="00FD3807">
        <w:rPr>
          <w:rFonts w:ascii="Georgia" w:hAnsi="Georgia"/>
          <w:b/>
          <w:bCs/>
          <w:sz w:val="40"/>
          <w:u w:val="single"/>
        </w:rPr>
        <w:t xml:space="preserve"> (MTP)</w:t>
      </w:r>
    </w:p>
    <w:p w:rsidR="001448C2" w:rsidRPr="004F3F38" w:rsidRDefault="001448C2" w:rsidP="001448C2">
      <w:pPr>
        <w:jc w:val="center"/>
        <w:rPr>
          <w:rFonts w:ascii="Georgia" w:hAnsi="Georgia"/>
          <w:sz w:val="36"/>
          <w:u w:val="single"/>
        </w:rPr>
      </w:pPr>
    </w:p>
    <w:p w:rsidR="001448C2" w:rsidRPr="004F3F38" w:rsidRDefault="001448C2" w:rsidP="001448C2">
      <w:pPr>
        <w:jc w:val="center"/>
        <w:rPr>
          <w:rFonts w:ascii="Georgia" w:hAnsi="Georgia"/>
          <w:sz w:val="36"/>
          <w:u w:val="single"/>
        </w:rPr>
      </w:pPr>
      <w:r w:rsidRPr="004F3F38">
        <w:rPr>
          <w:rFonts w:ascii="Georgia" w:hAnsi="Georgia"/>
          <w:sz w:val="36"/>
          <w:u w:val="single"/>
        </w:rPr>
        <w:t>Rules and Regulations</w:t>
      </w:r>
    </w:p>
    <w:p w:rsidR="001448C2" w:rsidRDefault="001448C2" w:rsidP="001448C2">
      <w:pPr>
        <w:jc w:val="center"/>
        <w:rPr>
          <w:rFonts w:ascii="Georgia" w:hAnsi="Georgia"/>
          <w:sz w:val="28"/>
        </w:rPr>
      </w:pPr>
    </w:p>
    <w:p w:rsidR="001448C2" w:rsidRDefault="001448C2" w:rsidP="001448C2">
      <w:pPr>
        <w:numPr>
          <w:ilvl w:val="0"/>
          <w:numId w:val="1"/>
        </w:numPr>
        <w:rPr>
          <w:rFonts w:ascii="Georgia" w:hAnsi="Georgia"/>
        </w:rPr>
      </w:pPr>
      <w:r>
        <w:rPr>
          <w:rFonts w:ascii="Georgia" w:hAnsi="Georgia"/>
          <w:sz w:val="28"/>
        </w:rPr>
        <w:t xml:space="preserve"> </w:t>
      </w:r>
      <w:r>
        <w:rPr>
          <w:rFonts w:ascii="Georgia" w:hAnsi="Georgia"/>
        </w:rPr>
        <w:t>Classification:  bands will be classified according to the number of wind players.  Bands may enter a higher classification, but may not enter a lower one.</w:t>
      </w:r>
      <w:r w:rsidR="000C130C">
        <w:rPr>
          <w:rFonts w:ascii="Georgia" w:hAnsi="Georgia"/>
        </w:rPr>
        <w:t xml:space="preserve">  No 4A or 5A bands will be allowed to register for the MTP.</w:t>
      </w:r>
    </w:p>
    <w:p w:rsidR="001448C2" w:rsidRDefault="001448C2" w:rsidP="001448C2">
      <w:pPr>
        <w:numPr>
          <w:ilvl w:val="3"/>
          <w:numId w:val="1"/>
        </w:numPr>
        <w:rPr>
          <w:rFonts w:ascii="Georgia" w:hAnsi="Georgia"/>
        </w:rPr>
      </w:pPr>
      <w:r>
        <w:rPr>
          <w:rFonts w:ascii="Georgia" w:hAnsi="Georgia"/>
        </w:rPr>
        <w:t>Class A</w:t>
      </w:r>
      <w:r>
        <w:rPr>
          <w:rFonts w:ascii="Georgia" w:hAnsi="Georgia"/>
        </w:rPr>
        <w:tab/>
      </w:r>
      <w:r>
        <w:rPr>
          <w:rFonts w:ascii="Georgia" w:hAnsi="Georgia"/>
        </w:rPr>
        <w:tab/>
      </w:r>
      <w:r>
        <w:rPr>
          <w:rFonts w:ascii="Georgia" w:hAnsi="Georgia"/>
        </w:rPr>
        <w:tab/>
        <w:t>up to 40</w:t>
      </w:r>
    </w:p>
    <w:p w:rsidR="001448C2" w:rsidRDefault="001448C2" w:rsidP="001448C2">
      <w:pPr>
        <w:numPr>
          <w:ilvl w:val="3"/>
          <w:numId w:val="1"/>
        </w:numPr>
        <w:rPr>
          <w:rFonts w:ascii="Georgia" w:hAnsi="Georgia"/>
        </w:rPr>
      </w:pPr>
      <w:r>
        <w:rPr>
          <w:rFonts w:ascii="Georgia" w:hAnsi="Georgia"/>
        </w:rPr>
        <w:t>Class AA</w:t>
      </w:r>
      <w:r>
        <w:rPr>
          <w:rFonts w:ascii="Georgia" w:hAnsi="Georgia"/>
        </w:rPr>
        <w:tab/>
      </w:r>
      <w:r>
        <w:rPr>
          <w:rFonts w:ascii="Georgia" w:hAnsi="Georgia"/>
        </w:rPr>
        <w:tab/>
      </w:r>
      <w:r>
        <w:rPr>
          <w:rFonts w:ascii="Georgia" w:hAnsi="Georgia"/>
        </w:rPr>
        <w:tab/>
        <w:t>41-59</w:t>
      </w:r>
    </w:p>
    <w:p w:rsidR="001448C2" w:rsidRDefault="001448C2" w:rsidP="001448C2">
      <w:pPr>
        <w:numPr>
          <w:ilvl w:val="3"/>
          <w:numId w:val="1"/>
        </w:numPr>
        <w:rPr>
          <w:rFonts w:ascii="Georgia" w:hAnsi="Georgia"/>
        </w:rPr>
      </w:pPr>
      <w:r>
        <w:rPr>
          <w:rFonts w:ascii="Georgia" w:hAnsi="Georgia"/>
        </w:rPr>
        <w:t>Class AAA</w:t>
      </w:r>
      <w:r>
        <w:rPr>
          <w:rFonts w:ascii="Georgia" w:hAnsi="Georgia"/>
        </w:rPr>
        <w:tab/>
      </w:r>
      <w:r>
        <w:rPr>
          <w:rFonts w:ascii="Georgia" w:hAnsi="Georgia"/>
        </w:rPr>
        <w:tab/>
      </w:r>
      <w:r>
        <w:rPr>
          <w:rFonts w:ascii="Georgia" w:hAnsi="Georgia"/>
        </w:rPr>
        <w:tab/>
        <w:t>60-79</w:t>
      </w:r>
    </w:p>
    <w:p w:rsidR="001448C2" w:rsidRDefault="001448C2" w:rsidP="001448C2">
      <w:pPr>
        <w:ind w:left="2520"/>
        <w:rPr>
          <w:rFonts w:ascii="Georgia" w:hAnsi="Georgia"/>
        </w:rPr>
      </w:pPr>
    </w:p>
    <w:p w:rsidR="004F3F38" w:rsidRDefault="004F3F38" w:rsidP="001448C2">
      <w:pPr>
        <w:ind w:left="2520"/>
        <w:rPr>
          <w:rFonts w:ascii="Georgia" w:hAnsi="Georgia"/>
        </w:rPr>
      </w:pPr>
    </w:p>
    <w:p w:rsidR="001448C2" w:rsidRDefault="001A6443" w:rsidP="001448C2">
      <w:pPr>
        <w:numPr>
          <w:ilvl w:val="0"/>
          <w:numId w:val="1"/>
        </w:numPr>
        <w:rPr>
          <w:sz w:val="28"/>
        </w:rPr>
      </w:pPr>
      <w:r>
        <w:rPr>
          <w:rFonts w:ascii="Georgia" w:hAnsi="Georgia"/>
        </w:rPr>
        <w:t>The performance of each</w:t>
      </w:r>
      <w:r w:rsidR="000F48D2">
        <w:rPr>
          <w:rFonts w:ascii="Georgia" w:hAnsi="Georgia"/>
        </w:rPr>
        <w:t xml:space="preserve"> show should be between 6 and 10</w:t>
      </w:r>
      <w:r w:rsidR="001448C2">
        <w:rPr>
          <w:rFonts w:ascii="Georgia" w:hAnsi="Georgia"/>
        </w:rPr>
        <w:t xml:space="preserve"> minutes</w:t>
      </w:r>
      <w:r w:rsidR="00841787">
        <w:rPr>
          <w:rFonts w:ascii="Georgia" w:hAnsi="Georgia"/>
        </w:rPr>
        <w:t xml:space="preserve">. </w:t>
      </w:r>
      <w:r>
        <w:rPr>
          <w:rFonts w:ascii="Georgia" w:hAnsi="Georgia"/>
        </w:rPr>
        <w:t>Time slots for each band will be 20 minutes for each band</w:t>
      </w:r>
      <w:r w:rsidR="000C130C">
        <w:rPr>
          <w:rFonts w:ascii="Georgia" w:hAnsi="Georgia"/>
        </w:rPr>
        <w:t xml:space="preserve">.  </w:t>
      </w:r>
      <w:bookmarkStart w:id="0" w:name="_GoBack"/>
      <w:bookmarkEnd w:id="0"/>
      <w:r w:rsidR="001448C2">
        <w:rPr>
          <w:rFonts w:ascii="Georgia" w:hAnsi="Georgia"/>
        </w:rPr>
        <w:t xml:space="preserve">This includes set- up, on field warm up, performance, and exit.  </w:t>
      </w:r>
      <w:proofErr w:type="spellStart"/>
      <w:r w:rsidR="001448C2">
        <w:rPr>
          <w:rFonts w:ascii="Georgia" w:hAnsi="Georgia"/>
        </w:rPr>
        <w:t>Cadencing</w:t>
      </w:r>
      <w:proofErr w:type="spellEnd"/>
      <w:r w:rsidR="001448C2">
        <w:rPr>
          <w:rFonts w:ascii="Georgia" w:hAnsi="Georgia"/>
        </w:rPr>
        <w:t xml:space="preserve"> off the field is allowed as</w:t>
      </w:r>
      <w:r w:rsidR="0080064C">
        <w:rPr>
          <w:rFonts w:ascii="Georgia" w:hAnsi="Georgia"/>
        </w:rPr>
        <w:t xml:space="preserve"> long as sound is fully ceased 30 second</w:t>
      </w:r>
      <w:r w:rsidR="001448C2">
        <w:rPr>
          <w:rFonts w:ascii="Georgia" w:hAnsi="Georgia"/>
        </w:rPr>
        <w:t xml:space="preserve">s after the logical conclusion of the show.  Timing </w:t>
      </w:r>
      <w:r>
        <w:rPr>
          <w:rFonts w:ascii="Georgia" w:hAnsi="Georgia"/>
        </w:rPr>
        <w:t xml:space="preserve">for the show </w:t>
      </w:r>
      <w:r w:rsidR="001448C2">
        <w:rPr>
          <w:rFonts w:ascii="Georgia" w:hAnsi="Georgia"/>
        </w:rPr>
        <w:t>will begin for</w:t>
      </w:r>
      <w:r w:rsidR="004D509B">
        <w:rPr>
          <w:rFonts w:ascii="Georgia" w:hAnsi="Georgia"/>
        </w:rPr>
        <w:t xml:space="preserve"> each band when the </w:t>
      </w:r>
      <w:r w:rsidR="001666E4">
        <w:rPr>
          <w:rFonts w:ascii="Georgia" w:hAnsi="Georgia"/>
        </w:rPr>
        <w:t>drum major salute is given</w:t>
      </w:r>
      <w:r w:rsidR="001448C2">
        <w:rPr>
          <w:rFonts w:ascii="Georgia" w:hAnsi="Georgia"/>
        </w:rPr>
        <w:t>, a</w:t>
      </w:r>
      <w:r w:rsidR="004D509B">
        <w:rPr>
          <w:rFonts w:ascii="Georgia" w:hAnsi="Georgia"/>
        </w:rPr>
        <w:t>n</w:t>
      </w:r>
      <w:r w:rsidR="001666E4">
        <w:rPr>
          <w:rFonts w:ascii="Georgia" w:hAnsi="Georgia"/>
        </w:rPr>
        <w:t xml:space="preserve">d will end when the ensemble begins leaving the field. </w:t>
      </w:r>
      <w:r w:rsidR="005D40CD">
        <w:rPr>
          <w:rFonts w:ascii="Georgia" w:hAnsi="Georgia"/>
        </w:rPr>
        <w:t>This 6-10</w:t>
      </w:r>
      <w:r w:rsidR="004D509B">
        <w:rPr>
          <w:rFonts w:ascii="Georgia" w:hAnsi="Georgia"/>
        </w:rPr>
        <w:t xml:space="preserve"> minutes should occur within the 20</w:t>
      </w:r>
      <w:r>
        <w:rPr>
          <w:rFonts w:ascii="Georgia" w:hAnsi="Georgia"/>
        </w:rPr>
        <w:t xml:space="preserve"> (or 25)</w:t>
      </w:r>
      <w:r w:rsidR="004D509B">
        <w:rPr>
          <w:rFonts w:ascii="Georgia" w:hAnsi="Georgia"/>
        </w:rPr>
        <w:t xml:space="preserve"> minute window provided</w:t>
      </w:r>
      <w:r w:rsidR="00451BF0">
        <w:rPr>
          <w:rFonts w:ascii="Georgia" w:hAnsi="Georgia"/>
        </w:rPr>
        <w:t xml:space="preserve"> by </w:t>
      </w:r>
      <w:r>
        <w:rPr>
          <w:rFonts w:ascii="Georgia" w:hAnsi="Georgia"/>
        </w:rPr>
        <w:t>the schedule.  To cause the event</w:t>
      </w:r>
      <w:r w:rsidR="00451BF0">
        <w:rPr>
          <w:rFonts w:ascii="Georgia" w:hAnsi="Georgia"/>
        </w:rPr>
        <w:t xml:space="preserve"> to be delayed </w:t>
      </w:r>
      <w:r w:rsidR="00365A05">
        <w:rPr>
          <w:rFonts w:ascii="Georgia" w:hAnsi="Georgia"/>
        </w:rPr>
        <w:t>by extending into another time slot</w:t>
      </w:r>
      <w:r w:rsidR="00103CDF">
        <w:rPr>
          <w:rFonts w:ascii="Georgia" w:hAnsi="Georgia"/>
        </w:rPr>
        <w:t>, for whatever reason,</w:t>
      </w:r>
      <w:r w:rsidR="00365A05">
        <w:rPr>
          <w:rFonts w:ascii="Georgia" w:hAnsi="Georgia"/>
        </w:rPr>
        <w:t xml:space="preserve"> </w:t>
      </w:r>
      <w:r w:rsidR="00451BF0">
        <w:rPr>
          <w:rFonts w:ascii="Georgia" w:hAnsi="Georgia"/>
        </w:rPr>
        <w:t>may</w:t>
      </w:r>
      <w:r w:rsidR="004D509B">
        <w:rPr>
          <w:rFonts w:ascii="Georgia" w:hAnsi="Georgia"/>
        </w:rPr>
        <w:t xml:space="preserve"> result in a penalty</w:t>
      </w:r>
      <w:r w:rsidR="00E044EF">
        <w:rPr>
          <w:rFonts w:ascii="Georgia" w:hAnsi="Georgia"/>
        </w:rPr>
        <w:t xml:space="preserve"> of 2</w:t>
      </w:r>
      <w:r w:rsidR="0070787B">
        <w:rPr>
          <w:rFonts w:ascii="Georgia" w:hAnsi="Georgia"/>
        </w:rPr>
        <w:t xml:space="preserve"> points being subtracted from the </w:t>
      </w:r>
      <w:r w:rsidR="0070787B" w:rsidRPr="00103CDF">
        <w:rPr>
          <w:rFonts w:ascii="Georgia" w:hAnsi="Georgia"/>
          <w:u w:val="single"/>
        </w:rPr>
        <w:t>overall score</w:t>
      </w:r>
      <w:r w:rsidR="00E044EF">
        <w:rPr>
          <w:rFonts w:ascii="Georgia" w:hAnsi="Georgia"/>
        </w:rPr>
        <w:t xml:space="preserve"> per 30 seconds over the time lim</w:t>
      </w:r>
      <w:r w:rsidR="00A328FC">
        <w:rPr>
          <w:rFonts w:ascii="Georgia" w:hAnsi="Georgia"/>
        </w:rPr>
        <w:t>it.  There will be no time penalty for an incomplete show under 6 minutes, though it will be up to the individual judge to assess whether or not the guidelines of their scoresheet was sufficed or not.</w:t>
      </w:r>
    </w:p>
    <w:p w:rsidR="001448C2" w:rsidRDefault="001448C2" w:rsidP="001448C2">
      <w:pPr>
        <w:ind w:left="360"/>
        <w:rPr>
          <w:sz w:val="28"/>
        </w:rPr>
      </w:pPr>
    </w:p>
    <w:p w:rsidR="004F3F38" w:rsidRDefault="004F3F38" w:rsidP="001448C2">
      <w:pPr>
        <w:ind w:left="360"/>
        <w:rPr>
          <w:sz w:val="28"/>
        </w:rPr>
      </w:pPr>
    </w:p>
    <w:p w:rsidR="001448C2" w:rsidRDefault="001448C2" w:rsidP="001448C2">
      <w:pPr>
        <w:numPr>
          <w:ilvl w:val="0"/>
          <w:numId w:val="1"/>
        </w:numPr>
        <w:rPr>
          <w:sz w:val="28"/>
        </w:rPr>
      </w:pPr>
      <w:r>
        <w:rPr>
          <w:rFonts w:ascii="Georgia" w:hAnsi="Georgia"/>
        </w:rPr>
        <w:t>Scoring and Ad</w:t>
      </w:r>
      <w:r w:rsidR="00FA15CF">
        <w:rPr>
          <w:rFonts w:ascii="Georgia" w:hAnsi="Georgia"/>
        </w:rPr>
        <w:t>judication: The MTP will use a 5</w:t>
      </w:r>
      <w:r>
        <w:rPr>
          <w:rFonts w:ascii="Georgia" w:hAnsi="Georgia"/>
        </w:rPr>
        <w:t xml:space="preserve"> judge format:  There</w:t>
      </w:r>
      <w:r w:rsidR="003322E2">
        <w:rPr>
          <w:rFonts w:ascii="Georgia" w:hAnsi="Georgia"/>
        </w:rPr>
        <w:t xml:space="preserve"> will be one judge each for </w:t>
      </w:r>
      <w:r w:rsidR="005853FF">
        <w:rPr>
          <w:rFonts w:ascii="Georgia" w:hAnsi="Georgia"/>
        </w:rPr>
        <w:t>Wind Music, Percussion Music, Wi</w:t>
      </w:r>
      <w:r w:rsidR="00FA15CF">
        <w:rPr>
          <w:rFonts w:ascii="Georgia" w:hAnsi="Georgia"/>
        </w:rPr>
        <w:t>nd/Percussion Visual, Guard, and Drum Major.</w:t>
      </w:r>
    </w:p>
    <w:p w:rsidR="001448C2" w:rsidRDefault="001448C2" w:rsidP="001448C2">
      <w:pPr>
        <w:rPr>
          <w:sz w:val="28"/>
        </w:rPr>
      </w:pPr>
    </w:p>
    <w:p w:rsidR="001448C2" w:rsidRDefault="001448C2" w:rsidP="001448C2">
      <w:pPr>
        <w:numPr>
          <w:ilvl w:val="1"/>
          <w:numId w:val="1"/>
        </w:numPr>
        <w:rPr>
          <w:sz w:val="28"/>
        </w:rPr>
      </w:pPr>
      <w:r>
        <w:rPr>
          <w:rFonts w:ascii="Georgia" w:hAnsi="Georgia"/>
        </w:rPr>
        <w:t>The following point spread will be used:</w:t>
      </w:r>
    </w:p>
    <w:p w:rsidR="001448C2" w:rsidRDefault="001448C2" w:rsidP="001448C2">
      <w:pPr>
        <w:rPr>
          <w:sz w:val="28"/>
        </w:rPr>
      </w:pPr>
    </w:p>
    <w:p w:rsidR="001448C2" w:rsidRDefault="00E63B0C" w:rsidP="001448C2">
      <w:pPr>
        <w:numPr>
          <w:ilvl w:val="2"/>
          <w:numId w:val="1"/>
        </w:numPr>
        <w:rPr>
          <w:sz w:val="28"/>
        </w:rPr>
      </w:pPr>
      <w:r>
        <w:rPr>
          <w:rFonts w:ascii="Georgia" w:hAnsi="Georgia"/>
        </w:rPr>
        <w:t>Superior</w:t>
      </w:r>
      <w:r>
        <w:rPr>
          <w:rFonts w:ascii="Georgia" w:hAnsi="Georgia"/>
        </w:rPr>
        <w:tab/>
      </w:r>
      <w:r>
        <w:rPr>
          <w:rFonts w:ascii="Georgia" w:hAnsi="Georgia"/>
        </w:rPr>
        <w:tab/>
        <w:t>80</w:t>
      </w:r>
      <w:r w:rsidR="001448C2">
        <w:rPr>
          <w:rFonts w:ascii="Georgia" w:hAnsi="Georgia"/>
        </w:rPr>
        <w:t>-100</w:t>
      </w:r>
    </w:p>
    <w:p w:rsidR="001448C2" w:rsidRDefault="00E63B0C" w:rsidP="001448C2">
      <w:pPr>
        <w:numPr>
          <w:ilvl w:val="2"/>
          <w:numId w:val="1"/>
        </w:numPr>
        <w:rPr>
          <w:sz w:val="28"/>
        </w:rPr>
      </w:pPr>
      <w:r>
        <w:rPr>
          <w:rFonts w:ascii="Georgia" w:hAnsi="Georgia"/>
        </w:rPr>
        <w:t>Excellent</w:t>
      </w:r>
      <w:r>
        <w:rPr>
          <w:rFonts w:ascii="Georgia" w:hAnsi="Georgia"/>
        </w:rPr>
        <w:tab/>
      </w:r>
      <w:r>
        <w:rPr>
          <w:rFonts w:ascii="Georgia" w:hAnsi="Georgia"/>
        </w:rPr>
        <w:tab/>
        <w:t>60-79.99</w:t>
      </w:r>
    </w:p>
    <w:p w:rsidR="001448C2" w:rsidRDefault="00E02778" w:rsidP="001448C2">
      <w:pPr>
        <w:numPr>
          <w:ilvl w:val="2"/>
          <w:numId w:val="1"/>
        </w:numPr>
        <w:rPr>
          <w:sz w:val="28"/>
        </w:rPr>
      </w:pPr>
      <w:r>
        <w:rPr>
          <w:rFonts w:ascii="Georgia" w:hAnsi="Georgia"/>
        </w:rPr>
        <w:t>Average</w:t>
      </w:r>
      <w:r>
        <w:rPr>
          <w:rFonts w:ascii="Georgia" w:hAnsi="Georgia"/>
        </w:rPr>
        <w:tab/>
      </w:r>
      <w:r>
        <w:rPr>
          <w:rFonts w:ascii="Georgia" w:hAnsi="Georgia"/>
        </w:rPr>
        <w:tab/>
      </w:r>
      <w:r w:rsidR="00E63B0C">
        <w:rPr>
          <w:rFonts w:ascii="Georgia" w:hAnsi="Georgia"/>
        </w:rPr>
        <w:t>40-5</w:t>
      </w:r>
      <w:r w:rsidR="001448C2">
        <w:rPr>
          <w:rFonts w:ascii="Georgia" w:hAnsi="Georgia"/>
        </w:rPr>
        <w:t>9.9</w:t>
      </w:r>
      <w:r>
        <w:rPr>
          <w:rFonts w:ascii="Georgia" w:hAnsi="Georgia"/>
        </w:rPr>
        <w:t>9</w:t>
      </w:r>
    </w:p>
    <w:p w:rsidR="00722F2E" w:rsidRPr="00E044EF" w:rsidRDefault="00E044EF" w:rsidP="00722F2E">
      <w:pPr>
        <w:numPr>
          <w:ilvl w:val="2"/>
          <w:numId w:val="1"/>
        </w:numPr>
        <w:rPr>
          <w:sz w:val="28"/>
        </w:rPr>
      </w:pPr>
      <w:r>
        <w:rPr>
          <w:rFonts w:ascii="Georgia" w:hAnsi="Georgia"/>
        </w:rPr>
        <w:t>Fair</w:t>
      </w:r>
      <w:r>
        <w:rPr>
          <w:rFonts w:ascii="Georgia" w:hAnsi="Georgia"/>
        </w:rPr>
        <w:tab/>
      </w:r>
      <w:r>
        <w:rPr>
          <w:rFonts w:ascii="Georgia" w:hAnsi="Georgia"/>
        </w:rPr>
        <w:tab/>
      </w:r>
      <w:r>
        <w:rPr>
          <w:rFonts w:ascii="Georgia" w:hAnsi="Georgia"/>
        </w:rPr>
        <w:tab/>
        <w:t>20</w:t>
      </w:r>
      <w:r w:rsidR="00E63B0C">
        <w:rPr>
          <w:rFonts w:ascii="Georgia" w:hAnsi="Georgia"/>
        </w:rPr>
        <w:t>-39</w:t>
      </w:r>
      <w:r w:rsidR="001448C2">
        <w:rPr>
          <w:rFonts w:ascii="Georgia" w:hAnsi="Georgia"/>
        </w:rPr>
        <w:t>.9</w:t>
      </w:r>
      <w:r w:rsidR="00E63B0C">
        <w:rPr>
          <w:rFonts w:ascii="Georgia" w:hAnsi="Georgia"/>
        </w:rPr>
        <w:t>9</w:t>
      </w:r>
    </w:p>
    <w:p w:rsidR="00E044EF" w:rsidRPr="00722F2E" w:rsidRDefault="00E044EF" w:rsidP="00722F2E">
      <w:pPr>
        <w:numPr>
          <w:ilvl w:val="2"/>
          <w:numId w:val="1"/>
        </w:numPr>
        <w:rPr>
          <w:sz w:val="28"/>
        </w:rPr>
      </w:pPr>
      <w:r>
        <w:rPr>
          <w:rFonts w:ascii="Georgia" w:hAnsi="Georgia"/>
        </w:rPr>
        <w:t>Poor</w:t>
      </w:r>
      <w:r>
        <w:rPr>
          <w:rFonts w:ascii="Georgia" w:hAnsi="Georgia"/>
        </w:rPr>
        <w:tab/>
      </w:r>
      <w:r>
        <w:rPr>
          <w:rFonts w:ascii="Georgia" w:hAnsi="Georgia"/>
        </w:rPr>
        <w:tab/>
      </w:r>
      <w:r>
        <w:rPr>
          <w:rFonts w:ascii="Georgia" w:hAnsi="Georgia"/>
        </w:rPr>
        <w:tab/>
        <w:t>0-19.99</w:t>
      </w:r>
    </w:p>
    <w:p w:rsidR="00722F2E" w:rsidRDefault="00722F2E" w:rsidP="00722F2E">
      <w:pPr>
        <w:rPr>
          <w:sz w:val="28"/>
        </w:rPr>
      </w:pPr>
    </w:p>
    <w:p w:rsidR="00F314AE" w:rsidRDefault="00F314AE" w:rsidP="00722F2E">
      <w:pPr>
        <w:rPr>
          <w:sz w:val="28"/>
        </w:rPr>
      </w:pPr>
    </w:p>
    <w:p w:rsidR="00F314AE" w:rsidRDefault="00F314AE" w:rsidP="00722F2E">
      <w:pPr>
        <w:rPr>
          <w:sz w:val="28"/>
        </w:rPr>
      </w:pPr>
    </w:p>
    <w:p w:rsidR="00F314AE" w:rsidRDefault="00F314AE" w:rsidP="00722F2E">
      <w:pPr>
        <w:rPr>
          <w:sz w:val="28"/>
        </w:rPr>
      </w:pPr>
    </w:p>
    <w:p w:rsidR="00F314AE" w:rsidRDefault="00F314AE" w:rsidP="00722F2E">
      <w:pPr>
        <w:rPr>
          <w:sz w:val="28"/>
        </w:rPr>
      </w:pPr>
    </w:p>
    <w:p w:rsidR="00F314AE" w:rsidRDefault="00F314AE" w:rsidP="00722F2E">
      <w:pPr>
        <w:rPr>
          <w:sz w:val="28"/>
        </w:rPr>
      </w:pPr>
    </w:p>
    <w:p w:rsidR="00F314AE" w:rsidRDefault="00F314AE" w:rsidP="00722F2E">
      <w:pPr>
        <w:rPr>
          <w:sz w:val="28"/>
        </w:rPr>
      </w:pPr>
    </w:p>
    <w:p w:rsidR="00A566E2" w:rsidRPr="00A566E2" w:rsidRDefault="00722F2E" w:rsidP="00722F2E">
      <w:pPr>
        <w:numPr>
          <w:ilvl w:val="1"/>
          <w:numId w:val="1"/>
        </w:numPr>
        <w:rPr>
          <w:sz w:val="28"/>
        </w:rPr>
      </w:pPr>
      <w:r>
        <w:rPr>
          <w:sz w:val="28"/>
        </w:rPr>
        <w:t xml:space="preserve"> </w:t>
      </w:r>
      <w:r>
        <w:rPr>
          <w:rFonts w:ascii="Georgia" w:hAnsi="Georgia"/>
          <w:u w:val="single"/>
        </w:rPr>
        <w:t>Festival</w:t>
      </w:r>
      <w:r w:rsidR="003A53BB">
        <w:rPr>
          <w:rFonts w:ascii="Georgia" w:hAnsi="Georgia"/>
        </w:rPr>
        <w:t>: Scores will be represented by Roman num</w:t>
      </w:r>
      <w:r w:rsidR="00A566E2">
        <w:rPr>
          <w:rFonts w:ascii="Georgia" w:hAnsi="Georgia"/>
        </w:rPr>
        <w:t>erals with the following breakdown:</w:t>
      </w:r>
    </w:p>
    <w:p w:rsidR="00A566E2" w:rsidRDefault="00A566E2" w:rsidP="00A566E2">
      <w:pPr>
        <w:ind w:left="1440"/>
        <w:rPr>
          <w:sz w:val="28"/>
        </w:rPr>
      </w:pPr>
    </w:p>
    <w:p w:rsidR="00A566E2" w:rsidRDefault="00A566E2" w:rsidP="00A566E2">
      <w:pPr>
        <w:ind w:left="2160"/>
        <w:rPr>
          <w:sz w:val="28"/>
        </w:rPr>
      </w:pPr>
      <w:r>
        <w:rPr>
          <w:sz w:val="28"/>
        </w:rPr>
        <w:t>I-Superior</w:t>
      </w:r>
    </w:p>
    <w:p w:rsidR="00A566E2" w:rsidRDefault="00A566E2" w:rsidP="00A566E2">
      <w:pPr>
        <w:ind w:left="2160"/>
        <w:rPr>
          <w:sz w:val="28"/>
        </w:rPr>
      </w:pPr>
      <w:r>
        <w:rPr>
          <w:sz w:val="28"/>
        </w:rPr>
        <w:t>II-Excellent</w:t>
      </w:r>
    </w:p>
    <w:p w:rsidR="00A566E2" w:rsidRDefault="00A566E2" w:rsidP="00A566E2">
      <w:pPr>
        <w:ind w:left="2160"/>
        <w:rPr>
          <w:sz w:val="28"/>
        </w:rPr>
      </w:pPr>
      <w:r>
        <w:rPr>
          <w:sz w:val="28"/>
        </w:rPr>
        <w:t>III-Average</w:t>
      </w:r>
    </w:p>
    <w:p w:rsidR="00A566E2" w:rsidRDefault="00A566E2" w:rsidP="00A566E2">
      <w:pPr>
        <w:ind w:left="2160"/>
        <w:rPr>
          <w:sz w:val="28"/>
        </w:rPr>
      </w:pPr>
      <w:r>
        <w:rPr>
          <w:sz w:val="28"/>
        </w:rPr>
        <w:t>IV-Fair</w:t>
      </w:r>
    </w:p>
    <w:p w:rsidR="00A566E2" w:rsidRPr="00A566E2" w:rsidRDefault="00A566E2" w:rsidP="00A566E2">
      <w:pPr>
        <w:ind w:left="2160"/>
        <w:rPr>
          <w:sz w:val="28"/>
        </w:rPr>
      </w:pPr>
      <w:r>
        <w:rPr>
          <w:sz w:val="28"/>
        </w:rPr>
        <w:t>V-Poor</w:t>
      </w:r>
    </w:p>
    <w:p w:rsidR="00A566E2" w:rsidRPr="00A566E2" w:rsidRDefault="00A566E2" w:rsidP="00A566E2">
      <w:pPr>
        <w:ind w:left="1440"/>
        <w:rPr>
          <w:sz w:val="28"/>
        </w:rPr>
      </w:pPr>
    </w:p>
    <w:p w:rsidR="00722F2E" w:rsidRPr="00FA15CF" w:rsidRDefault="00722F2E" w:rsidP="00A566E2">
      <w:pPr>
        <w:ind w:left="1440"/>
        <w:rPr>
          <w:sz w:val="28"/>
        </w:rPr>
      </w:pPr>
      <w:r>
        <w:rPr>
          <w:rFonts w:ascii="Georgia" w:hAnsi="Georgia"/>
        </w:rPr>
        <w:t>Trophies will be awarded t</w:t>
      </w:r>
      <w:r w:rsidR="0026795D">
        <w:rPr>
          <w:rFonts w:ascii="Georgia" w:hAnsi="Georgia"/>
        </w:rPr>
        <w:t>o those ensembles</w:t>
      </w:r>
      <w:r w:rsidR="00A566E2">
        <w:rPr>
          <w:rFonts w:ascii="Georgia" w:hAnsi="Georgia"/>
        </w:rPr>
        <w:t xml:space="preserve"> with overall rating</w:t>
      </w:r>
      <w:r>
        <w:rPr>
          <w:rFonts w:ascii="Georgia" w:hAnsi="Georgia"/>
        </w:rPr>
        <w:t xml:space="preserve"> of Superior and Excellent ratings, and for Superior and Excellent ratings in each caption. The overall score will be determined with the following weightings:</w:t>
      </w:r>
    </w:p>
    <w:p w:rsidR="00722F2E" w:rsidRDefault="00722F2E" w:rsidP="00722F2E">
      <w:pPr>
        <w:ind w:left="1440"/>
        <w:rPr>
          <w:sz w:val="28"/>
        </w:rPr>
      </w:pPr>
    </w:p>
    <w:p w:rsidR="00722F2E" w:rsidRDefault="00A12652" w:rsidP="00722F2E">
      <w:pPr>
        <w:ind w:left="2160"/>
        <w:rPr>
          <w:sz w:val="28"/>
        </w:rPr>
      </w:pPr>
      <w:r>
        <w:rPr>
          <w:sz w:val="28"/>
        </w:rPr>
        <w:t>Wind Music-</w:t>
      </w:r>
      <w:r>
        <w:rPr>
          <w:sz w:val="28"/>
        </w:rPr>
        <w:tab/>
      </w:r>
      <w:r>
        <w:rPr>
          <w:sz w:val="28"/>
        </w:rPr>
        <w:tab/>
      </w:r>
      <w:r>
        <w:rPr>
          <w:sz w:val="28"/>
        </w:rPr>
        <w:tab/>
        <w:t>35</w:t>
      </w:r>
      <w:r w:rsidR="00722F2E">
        <w:rPr>
          <w:sz w:val="28"/>
        </w:rPr>
        <w:t>%</w:t>
      </w:r>
      <w:r w:rsidR="00A566E2">
        <w:rPr>
          <w:sz w:val="28"/>
        </w:rPr>
        <w:tab/>
        <w:t>(Score is weighted 7x)</w:t>
      </w:r>
    </w:p>
    <w:p w:rsidR="00722F2E" w:rsidRDefault="00A12652" w:rsidP="00722F2E">
      <w:pPr>
        <w:ind w:left="2160"/>
        <w:rPr>
          <w:sz w:val="28"/>
        </w:rPr>
      </w:pPr>
      <w:r>
        <w:rPr>
          <w:sz w:val="28"/>
        </w:rPr>
        <w:t>Percussion Music-</w:t>
      </w:r>
      <w:r>
        <w:rPr>
          <w:sz w:val="28"/>
        </w:rPr>
        <w:tab/>
      </w:r>
      <w:r>
        <w:rPr>
          <w:sz w:val="28"/>
        </w:rPr>
        <w:tab/>
      </w:r>
      <w:r>
        <w:rPr>
          <w:sz w:val="28"/>
        </w:rPr>
        <w:tab/>
        <w:t>15</w:t>
      </w:r>
      <w:r w:rsidR="00722F2E">
        <w:rPr>
          <w:sz w:val="28"/>
        </w:rPr>
        <w:t>%</w:t>
      </w:r>
      <w:r w:rsidR="00A566E2">
        <w:rPr>
          <w:sz w:val="28"/>
        </w:rPr>
        <w:tab/>
        <w:t>(Score is weighted 3x)</w:t>
      </w:r>
    </w:p>
    <w:p w:rsidR="00722F2E" w:rsidRDefault="00722F2E" w:rsidP="00722F2E">
      <w:pPr>
        <w:ind w:left="2160"/>
        <w:rPr>
          <w:sz w:val="28"/>
        </w:rPr>
      </w:pPr>
      <w:r>
        <w:rPr>
          <w:sz w:val="28"/>
        </w:rPr>
        <w:t>Wind/Percussion Visual-</w:t>
      </w:r>
      <w:r>
        <w:rPr>
          <w:sz w:val="28"/>
        </w:rPr>
        <w:tab/>
      </w:r>
      <w:r>
        <w:rPr>
          <w:sz w:val="28"/>
        </w:rPr>
        <w:tab/>
        <w:t>30%</w:t>
      </w:r>
      <w:r w:rsidR="00A566E2">
        <w:rPr>
          <w:sz w:val="28"/>
        </w:rPr>
        <w:tab/>
        <w:t>(Score is weighted 6x)</w:t>
      </w:r>
    </w:p>
    <w:p w:rsidR="00722F2E" w:rsidRDefault="00722F2E" w:rsidP="00722F2E">
      <w:pPr>
        <w:ind w:left="2160"/>
        <w:rPr>
          <w:sz w:val="28"/>
        </w:rPr>
      </w:pPr>
      <w:r>
        <w:rPr>
          <w:sz w:val="28"/>
        </w:rPr>
        <w:t>Visual Ensembles/Color Guard-</w:t>
      </w:r>
      <w:r>
        <w:rPr>
          <w:sz w:val="28"/>
        </w:rPr>
        <w:tab/>
        <w:t>20%</w:t>
      </w:r>
      <w:r w:rsidR="00A566E2">
        <w:rPr>
          <w:sz w:val="28"/>
        </w:rPr>
        <w:tab/>
        <w:t>(Score is weighted 4x)</w:t>
      </w:r>
    </w:p>
    <w:p w:rsidR="002E6F3D" w:rsidRDefault="002E6F3D" w:rsidP="00722F2E">
      <w:pPr>
        <w:ind w:left="2160"/>
        <w:rPr>
          <w:sz w:val="28"/>
        </w:rPr>
      </w:pPr>
    </w:p>
    <w:p w:rsidR="002E6F3D" w:rsidRDefault="00571A14" w:rsidP="00722F2E">
      <w:pPr>
        <w:ind w:left="2160"/>
        <w:rPr>
          <w:sz w:val="28"/>
        </w:rPr>
      </w:pPr>
      <w:r>
        <w:rPr>
          <w:sz w:val="28"/>
        </w:rPr>
        <w:t>Example:  If an ensemble</w:t>
      </w:r>
      <w:r w:rsidR="002E6F3D">
        <w:rPr>
          <w:sz w:val="28"/>
        </w:rPr>
        <w:t xml:space="preserve"> received the following scores:</w:t>
      </w:r>
    </w:p>
    <w:p w:rsidR="002E6F3D" w:rsidRDefault="002E6F3D" w:rsidP="00722F2E">
      <w:pPr>
        <w:ind w:left="2160"/>
        <w:rPr>
          <w:sz w:val="28"/>
        </w:rPr>
      </w:pPr>
      <w:r>
        <w:rPr>
          <w:sz w:val="28"/>
        </w:rPr>
        <w:t>Wind Music-</w:t>
      </w:r>
      <w:r>
        <w:rPr>
          <w:sz w:val="28"/>
        </w:rPr>
        <w:tab/>
        <w:t>Excellent (II)</w:t>
      </w:r>
    </w:p>
    <w:p w:rsidR="002E6F3D" w:rsidRDefault="002E6F3D" w:rsidP="00722F2E">
      <w:pPr>
        <w:ind w:left="2160"/>
        <w:rPr>
          <w:sz w:val="28"/>
        </w:rPr>
      </w:pPr>
      <w:r>
        <w:rPr>
          <w:sz w:val="28"/>
        </w:rPr>
        <w:t>Percussion Music-</w:t>
      </w:r>
      <w:r>
        <w:rPr>
          <w:sz w:val="28"/>
        </w:rPr>
        <w:tab/>
        <w:t>Superior (I)</w:t>
      </w:r>
    </w:p>
    <w:p w:rsidR="002E6F3D" w:rsidRDefault="002E6F3D" w:rsidP="00722F2E">
      <w:pPr>
        <w:ind w:left="2160"/>
        <w:rPr>
          <w:sz w:val="28"/>
        </w:rPr>
      </w:pPr>
      <w:r>
        <w:rPr>
          <w:sz w:val="28"/>
        </w:rPr>
        <w:t>Wind/</w:t>
      </w:r>
      <w:proofErr w:type="spellStart"/>
      <w:r>
        <w:rPr>
          <w:sz w:val="28"/>
        </w:rPr>
        <w:t>Perc</w:t>
      </w:r>
      <w:proofErr w:type="spellEnd"/>
      <w:r>
        <w:rPr>
          <w:sz w:val="28"/>
        </w:rPr>
        <w:t>. Visual-Excellent (II)</w:t>
      </w:r>
    </w:p>
    <w:p w:rsidR="002E6F3D" w:rsidRDefault="002E6F3D" w:rsidP="00722F2E">
      <w:pPr>
        <w:ind w:left="2160"/>
        <w:rPr>
          <w:sz w:val="28"/>
        </w:rPr>
      </w:pPr>
      <w:r>
        <w:rPr>
          <w:sz w:val="28"/>
        </w:rPr>
        <w:t>Visual Ensemble-</w:t>
      </w:r>
      <w:r>
        <w:rPr>
          <w:sz w:val="28"/>
        </w:rPr>
        <w:tab/>
        <w:t>Superior (I)</w:t>
      </w:r>
    </w:p>
    <w:p w:rsidR="002E6F3D" w:rsidRDefault="002E6F3D" w:rsidP="00722F2E">
      <w:pPr>
        <w:ind w:left="2160"/>
        <w:rPr>
          <w:sz w:val="28"/>
        </w:rPr>
      </w:pPr>
    </w:p>
    <w:p w:rsidR="00722F2E" w:rsidRDefault="002E6F3D" w:rsidP="00457EAD">
      <w:pPr>
        <w:ind w:left="2160"/>
        <w:rPr>
          <w:sz w:val="28"/>
        </w:rPr>
      </w:pPr>
      <w:r>
        <w:rPr>
          <w:sz w:val="28"/>
        </w:rPr>
        <w:t>The</w:t>
      </w:r>
      <w:r w:rsidR="00F82358">
        <w:rPr>
          <w:sz w:val="28"/>
        </w:rPr>
        <w:t>n the</w:t>
      </w:r>
      <w:r>
        <w:rPr>
          <w:sz w:val="28"/>
        </w:rPr>
        <w:t xml:space="preserve"> overall </w:t>
      </w:r>
      <w:r w:rsidR="00457EAD">
        <w:rPr>
          <w:sz w:val="28"/>
        </w:rPr>
        <w:t>rating would round to an Excellent (II)</w:t>
      </w:r>
    </w:p>
    <w:p w:rsidR="004F3F38" w:rsidRPr="00722F2E" w:rsidRDefault="004F3F38" w:rsidP="00722F2E">
      <w:pPr>
        <w:ind w:left="2160"/>
        <w:rPr>
          <w:sz w:val="28"/>
        </w:rPr>
      </w:pPr>
    </w:p>
    <w:p w:rsidR="00FA15CF" w:rsidRPr="00FA15CF" w:rsidRDefault="001448C2" w:rsidP="001448C2">
      <w:pPr>
        <w:numPr>
          <w:ilvl w:val="1"/>
          <w:numId w:val="1"/>
        </w:numPr>
        <w:rPr>
          <w:sz w:val="28"/>
        </w:rPr>
      </w:pPr>
      <w:r>
        <w:rPr>
          <w:rFonts w:ascii="Georgia" w:hAnsi="Georgia"/>
          <w:u w:val="single"/>
        </w:rPr>
        <w:t>Competition</w:t>
      </w:r>
      <w:r>
        <w:rPr>
          <w:rFonts w:ascii="Georgia" w:hAnsi="Georgia"/>
        </w:rPr>
        <w:t>: Scores will be numeric.  Trophie</w:t>
      </w:r>
      <w:r w:rsidR="0026795D">
        <w:rPr>
          <w:rFonts w:ascii="Georgia" w:hAnsi="Georgia"/>
        </w:rPr>
        <w:t>s will be awarded to those ensembles</w:t>
      </w:r>
      <w:r>
        <w:rPr>
          <w:rFonts w:ascii="Georgia" w:hAnsi="Georgia"/>
        </w:rPr>
        <w:t xml:space="preserve"> with ov</w:t>
      </w:r>
      <w:r w:rsidR="00FA15CF">
        <w:rPr>
          <w:rFonts w:ascii="Georgia" w:hAnsi="Georgia"/>
        </w:rPr>
        <w:t xml:space="preserve">erall score </w:t>
      </w:r>
      <w:r>
        <w:rPr>
          <w:rFonts w:ascii="Georgia" w:hAnsi="Georgia"/>
        </w:rPr>
        <w:t xml:space="preserve">of Superior and Excellent ratings, and for Superior and Excellent ratings in each caption. </w:t>
      </w:r>
      <w:r w:rsidR="00FA15CF">
        <w:rPr>
          <w:rFonts w:ascii="Georgia" w:hAnsi="Georgia"/>
        </w:rPr>
        <w:t>The overall score will be determined with the following weightings:</w:t>
      </w:r>
    </w:p>
    <w:p w:rsidR="00FA15CF" w:rsidRDefault="00FA15CF" w:rsidP="00FA15CF">
      <w:pPr>
        <w:ind w:left="1440"/>
        <w:rPr>
          <w:sz w:val="28"/>
        </w:rPr>
      </w:pPr>
    </w:p>
    <w:p w:rsidR="00FA15CF" w:rsidRDefault="007E1B4D" w:rsidP="00FA15CF">
      <w:pPr>
        <w:ind w:left="2160"/>
        <w:rPr>
          <w:sz w:val="28"/>
        </w:rPr>
      </w:pPr>
      <w:r>
        <w:rPr>
          <w:sz w:val="28"/>
        </w:rPr>
        <w:t>Wind</w:t>
      </w:r>
      <w:r w:rsidR="00F314AE">
        <w:rPr>
          <w:sz w:val="28"/>
        </w:rPr>
        <w:t xml:space="preserve"> Music-</w:t>
      </w:r>
      <w:r w:rsidR="00F314AE">
        <w:rPr>
          <w:sz w:val="28"/>
        </w:rPr>
        <w:tab/>
      </w:r>
      <w:r w:rsidR="00F314AE">
        <w:rPr>
          <w:sz w:val="28"/>
        </w:rPr>
        <w:tab/>
      </w:r>
      <w:r w:rsidR="00F314AE">
        <w:rPr>
          <w:sz w:val="28"/>
        </w:rPr>
        <w:tab/>
        <w:t>35</w:t>
      </w:r>
      <w:r w:rsidR="00FA15CF">
        <w:rPr>
          <w:sz w:val="28"/>
        </w:rPr>
        <w:t>%</w:t>
      </w:r>
    </w:p>
    <w:p w:rsidR="00FA15CF" w:rsidRDefault="00F314AE" w:rsidP="00FA15CF">
      <w:pPr>
        <w:ind w:left="2160"/>
        <w:rPr>
          <w:sz w:val="28"/>
        </w:rPr>
      </w:pPr>
      <w:r>
        <w:rPr>
          <w:sz w:val="28"/>
        </w:rPr>
        <w:t>Percussion Music-</w:t>
      </w:r>
      <w:r>
        <w:rPr>
          <w:sz w:val="28"/>
        </w:rPr>
        <w:tab/>
      </w:r>
      <w:r>
        <w:rPr>
          <w:sz w:val="28"/>
        </w:rPr>
        <w:tab/>
      </w:r>
      <w:r>
        <w:rPr>
          <w:sz w:val="28"/>
        </w:rPr>
        <w:tab/>
        <w:t>15</w:t>
      </w:r>
      <w:r w:rsidR="00FA15CF">
        <w:rPr>
          <w:sz w:val="28"/>
        </w:rPr>
        <w:t>%</w:t>
      </w:r>
    </w:p>
    <w:p w:rsidR="00FA15CF" w:rsidRDefault="007E1B4D" w:rsidP="00FA15CF">
      <w:pPr>
        <w:ind w:left="2160"/>
        <w:rPr>
          <w:sz w:val="28"/>
        </w:rPr>
      </w:pPr>
      <w:r>
        <w:rPr>
          <w:sz w:val="28"/>
        </w:rPr>
        <w:t>Wi</w:t>
      </w:r>
      <w:r w:rsidR="00FA15CF">
        <w:rPr>
          <w:sz w:val="28"/>
        </w:rPr>
        <w:t>nd/Percussion Visual-</w:t>
      </w:r>
      <w:r w:rsidR="00FA15CF">
        <w:rPr>
          <w:sz w:val="28"/>
        </w:rPr>
        <w:tab/>
      </w:r>
      <w:r w:rsidR="00FA15CF">
        <w:rPr>
          <w:sz w:val="28"/>
        </w:rPr>
        <w:tab/>
        <w:t>30%</w:t>
      </w:r>
    </w:p>
    <w:p w:rsidR="00FA15CF" w:rsidRPr="00FA15CF" w:rsidRDefault="00B33AD7" w:rsidP="00FA15CF">
      <w:pPr>
        <w:ind w:left="2160"/>
        <w:rPr>
          <w:sz w:val="28"/>
        </w:rPr>
      </w:pPr>
      <w:r>
        <w:rPr>
          <w:sz w:val="28"/>
        </w:rPr>
        <w:t>Visual Ensembles/Color</w:t>
      </w:r>
      <w:r w:rsidR="007E1B4D">
        <w:rPr>
          <w:sz w:val="28"/>
        </w:rPr>
        <w:t xml:space="preserve"> Guard-</w:t>
      </w:r>
      <w:r w:rsidR="007E1B4D">
        <w:rPr>
          <w:sz w:val="28"/>
        </w:rPr>
        <w:tab/>
      </w:r>
      <w:r w:rsidR="00FA15CF">
        <w:rPr>
          <w:sz w:val="28"/>
        </w:rPr>
        <w:t>20%</w:t>
      </w:r>
    </w:p>
    <w:p w:rsidR="00FA15CF" w:rsidRDefault="00FA15CF" w:rsidP="00FA15CF">
      <w:pPr>
        <w:ind w:left="1440"/>
        <w:rPr>
          <w:sz w:val="28"/>
        </w:rPr>
      </w:pPr>
    </w:p>
    <w:p w:rsidR="001448C2" w:rsidRPr="00FA15CF" w:rsidRDefault="001448C2" w:rsidP="00FA15CF">
      <w:pPr>
        <w:ind w:left="1440"/>
        <w:rPr>
          <w:sz w:val="28"/>
        </w:rPr>
      </w:pPr>
      <w:r w:rsidRPr="00FA15CF">
        <w:rPr>
          <w:rFonts w:ascii="Georgia" w:hAnsi="Georgia"/>
        </w:rPr>
        <w:t>Trophies will be awarded for the 3 best overall score</w:t>
      </w:r>
      <w:r w:rsidR="00695BD3">
        <w:rPr>
          <w:rFonts w:ascii="Georgia" w:hAnsi="Georgia"/>
        </w:rPr>
        <w:t>s</w:t>
      </w:r>
      <w:r w:rsidRPr="00FA15CF">
        <w:rPr>
          <w:rFonts w:ascii="Georgia" w:hAnsi="Georgia"/>
        </w:rPr>
        <w:t xml:space="preserve"> in each caption, regardless of class, as well as the </w:t>
      </w:r>
      <w:r w:rsidR="00695BD3">
        <w:rPr>
          <w:rFonts w:ascii="Georgia" w:hAnsi="Georgia"/>
        </w:rPr>
        <w:t xml:space="preserve">1 </w:t>
      </w:r>
      <w:r w:rsidRPr="00FA15CF">
        <w:rPr>
          <w:rFonts w:ascii="Georgia" w:hAnsi="Georgia"/>
        </w:rPr>
        <w:t xml:space="preserve">best score for each caption in each class.  </w:t>
      </w:r>
      <w:r w:rsidR="00722F2E">
        <w:rPr>
          <w:rFonts w:ascii="Georgia" w:hAnsi="Georgia"/>
        </w:rPr>
        <w:lastRenderedPageBreak/>
        <w:t>Trophies are given for Wind Music, Percussion Music, Wi</w:t>
      </w:r>
      <w:r w:rsidR="00695BD3">
        <w:rPr>
          <w:rFonts w:ascii="Georgia" w:hAnsi="Georgia"/>
        </w:rPr>
        <w:t xml:space="preserve">nd/Percussion Visual, Visual Ensemble, and drum major.  A trophy will be awarded for the </w:t>
      </w:r>
      <w:r w:rsidR="00103CDF">
        <w:rPr>
          <w:rFonts w:ascii="Georgia" w:hAnsi="Georgia"/>
        </w:rPr>
        <w:t xml:space="preserve">2 </w:t>
      </w:r>
      <w:r w:rsidR="00695BD3">
        <w:rPr>
          <w:rFonts w:ascii="Georgia" w:hAnsi="Georgia"/>
        </w:rPr>
        <w:t>highest overall scoring band</w:t>
      </w:r>
      <w:r w:rsidR="00103CDF">
        <w:rPr>
          <w:rFonts w:ascii="Georgia" w:hAnsi="Georgia"/>
        </w:rPr>
        <w:t>s</w:t>
      </w:r>
      <w:r w:rsidR="00695BD3">
        <w:rPr>
          <w:rFonts w:ascii="Georgia" w:hAnsi="Georgia"/>
        </w:rPr>
        <w:t xml:space="preserve"> in each class.  </w:t>
      </w:r>
      <w:r w:rsidRPr="00FA15CF">
        <w:rPr>
          <w:rFonts w:ascii="Georgia" w:hAnsi="Georgia"/>
        </w:rPr>
        <w:t xml:space="preserve">The </w:t>
      </w:r>
      <w:r w:rsidR="00B33AD7">
        <w:rPr>
          <w:rFonts w:ascii="Georgia" w:hAnsi="Georgia"/>
        </w:rPr>
        <w:t xml:space="preserve">three </w:t>
      </w:r>
      <w:r w:rsidRPr="00FA15CF">
        <w:rPr>
          <w:rFonts w:ascii="Georgia" w:hAnsi="Georgia"/>
        </w:rPr>
        <w:t xml:space="preserve">highest </w:t>
      </w:r>
      <w:r w:rsidR="00B33AD7">
        <w:rPr>
          <w:rFonts w:ascii="Georgia" w:hAnsi="Georgia"/>
        </w:rPr>
        <w:t xml:space="preserve">overall </w:t>
      </w:r>
      <w:r w:rsidRPr="00FA15CF">
        <w:rPr>
          <w:rFonts w:ascii="Georgia" w:hAnsi="Georgia"/>
        </w:rPr>
        <w:t>sco</w:t>
      </w:r>
      <w:r w:rsidR="00B33AD7">
        <w:rPr>
          <w:rFonts w:ascii="Georgia" w:hAnsi="Georgia"/>
        </w:rPr>
        <w:t xml:space="preserve">ring bands, </w:t>
      </w:r>
      <w:r w:rsidRPr="00FA15CF">
        <w:rPr>
          <w:rFonts w:ascii="Georgia" w:hAnsi="Georgia"/>
        </w:rPr>
        <w:t>regardless of classification will receive</w:t>
      </w:r>
      <w:r w:rsidR="00B33AD7">
        <w:rPr>
          <w:rFonts w:ascii="Georgia" w:hAnsi="Georgia"/>
        </w:rPr>
        <w:t xml:space="preserve"> trophies, including</w:t>
      </w:r>
      <w:r w:rsidRPr="00FA15CF">
        <w:rPr>
          <w:rFonts w:ascii="Georgia" w:hAnsi="Georgia"/>
        </w:rPr>
        <w:t xml:space="preserve"> the Grand Champion Award.</w:t>
      </w:r>
    </w:p>
    <w:p w:rsidR="001448C2" w:rsidRDefault="001448C2" w:rsidP="001448C2">
      <w:pPr>
        <w:ind w:left="1080"/>
        <w:rPr>
          <w:sz w:val="28"/>
        </w:rPr>
      </w:pPr>
    </w:p>
    <w:p w:rsidR="004F3F38" w:rsidRDefault="004F3F38" w:rsidP="001448C2">
      <w:pPr>
        <w:ind w:left="1080"/>
        <w:rPr>
          <w:sz w:val="28"/>
        </w:rPr>
      </w:pPr>
    </w:p>
    <w:p w:rsidR="001448C2" w:rsidRDefault="001448C2" w:rsidP="001448C2">
      <w:pPr>
        <w:numPr>
          <w:ilvl w:val="0"/>
          <w:numId w:val="1"/>
        </w:numPr>
        <w:rPr>
          <w:sz w:val="28"/>
        </w:rPr>
      </w:pPr>
      <w:r>
        <w:rPr>
          <w:rFonts w:ascii="Georgia" w:hAnsi="Georgia"/>
          <w:b/>
          <w:bCs/>
        </w:rPr>
        <w:t xml:space="preserve">No director, </w:t>
      </w:r>
      <w:r w:rsidR="00FE6F9E">
        <w:rPr>
          <w:rFonts w:ascii="Georgia" w:hAnsi="Georgia"/>
          <w:b/>
          <w:bCs/>
        </w:rPr>
        <w:t xml:space="preserve">staff, </w:t>
      </w:r>
      <w:r>
        <w:rPr>
          <w:rFonts w:ascii="Georgia" w:hAnsi="Georgia"/>
          <w:b/>
          <w:bCs/>
        </w:rPr>
        <w:t xml:space="preserve">parent, or student from any participating band will be allowed in </w:t>
      </w:r>
      <w:r w:rsidR="00695BD3">
        <w:rPr>
          <w:rFonts w:ascii="Georgia" w:hAnsi="Georgia"/>
          <w:b/>
          <w:bCs/>
        </w:rPr>
        <w:t xml:space="preserve">or near </w:t>
      </w:r>
      <w:r>
        <w:rPr>
          <w:rFonts w:ascii="Georgia" w:hAnsi="Georgia"/>
          <w:b/>
          <w:bCs/>
        </w:rPr>
        <w:t>the press box at any time.</w:t>
      </w:r>
    </w:p>
    <w:p w:rsidR="001448C2" w:rsidRDefault="001448C2" w:rsidP="001448C2">
      <w:pPr>
        <w:ind w:left="360"/>
        <w:rPr>
          <w:sz w:val="28"/>
        </w:rPr>
      </w:pPr>
    </w:p>
    <w:p w:rsidR="004F3F38" w:rsidRDefault="004F3F38" w:rsidP="001448C2">
      <w:pPr>
        <w:ind w:left="360"/>
        <w:rPr>
          <w:sz w:val="28"/>
        </w:rPr>
      </w:pPr>
    </w:p>
    <w:p w:rsidR="001448C2" w:rsidRDefault="001448C2" w:rsidP="001448C2">
      <w:pPr>
        <w:numPr>
          <w:ilvl w:val="0"/>
          <w:numId w:val="1"/>
        </w:numPr>
        <w:rPr>
          <w:sz w:val="28"/>
        </w:rPr>
      </w:pPr>
      <w:r>
        <w:rPr>
          <w:rFonts w:ascii="Georgia" w:hAnsi="Georgia"/>
        </w:rPr>
        <w:t>All band and auxiliary officers participating in the awards ceremony must be in full uniform.  Officers should line up on the front hash mark.  These students will be directed there at 7:45</w:t>
      </w:r>
      <w:r w:rsidR="00CF157C">
        <w:rPr>
          <w:rFonts w:ascii="Georgia" w:hAnsi="Georgia"/>
        </w:rPr>
        <w:t>pm</w:t>
      </w:r>
      <w:r>
        <w:rPr>
          <w:rFonts w:ascii="Georgia" w:hAnsi="Georgia"/>
        </w:rPr>
        <w:t xml:space="preserve">.  The awards ceremony will begin at 8:00 pm.  </w:t>
      </w:r>
    </w:p>
    <w:p w:rsidR="001448C2" w:rsidRDefault="001448C2" w:rsidP="001448C2">
      <w:pPr>
        <w:rPr>
          <w:sz w:val="28"/>
        </w:rPr>
      </w:pPr>
    </w:p>
    <w:p w:rsidR="004F3F38" w:rsidRDefault="004F3F38" w:rsidP="001448C2">
      <w:pPr>
        <w:rPr>
          <w:sz w:val="28"/>
        </w:rPr>
      </w:pPr>
    </w:p>
    <w:p w:rsidR="001448C2" w:rsidRDefault="001448C2" w:rsidP="001448C2">
      <w:pPr>
        <w:numPr>
          <w:ilvl w:val="0"/>
          <w:numId w:val="1"/>
        </w:numPr>
        <w:rPr>
          <w:rFonts w:ascii="Georgia" w:hAnsi="Georgia" w:cs="Arial"/>
        </w:rPr>
      </w:pPr>
      <w:r>
        <w:rPr>
          <w:rFonts w:ascii="Georgia" w:hAnsi="Georgia" w:cs="Arial"/>
          <w:u w:val="single"/>
        </w:rPr>
        <w:t>Band Directors may pick up their scores and flash drives at the conclusion of the</w:t>
      </w:r>
      <w:r w:rsidR="0080064C">
        <w:rPr>
          <w:rFonts w:ascii="Georgia" w:hAnsi="Georgia" w:cs="Arial"/>
          <w:u w:val="single"/>
        </w:rPr>
        <w:t xml:space="preserve"> awards ceremony in the press</w:t>
      </w:r>
      <w:r w:rsidR="00802918">
        <w:rPr>
          <w:rFonts w:ascii="Georgia" w:hAnsi="Georgia" w:cs="Arial"/>
          <w:u w:val="single"/>
        </w:rPr>
        <w:t xml:space="preserve"> </w:t>
      </w:r>
      <w:r w:rsidR="0080064C">
        <w:rPr>
          <w:rFonts w:ascii="Georgia" w:hAnsi="Georgia" w:cs="Arial"/>
          <w:u w:val="single"/>
        </w:rPr>
        <w:t>box</w:t>
      </w:r>
      <w:r>
        <w:rPr>
          <w:rFonts w:ascii="Georgia" w:hAnsi="Georgia" w:cs="Arial"/>
          <w:u w:val="single"/>
        </w:rPr>
        <w:t>.</w:t>
      </w:r>
      <w:r w:rsidR="001367EA">
        <w:rPr>
          <w:rFonts w:ascii="Georgia" w:hAnsi="Georgia" w:cs="Arial"/>
          <w:u w:val="single"/>
        </w:rPr>
        <w:t xml:space="preserve">  Recap Sheets will be emailed later that night.</w:t>
      </w:r>
    </w:p>
    <w:p w:rsidR="001448C2" w:rsidRDefault="001448C2" w:rsidP="001448C2">
      <w:pPr>
        <w:ind w:left="360"/>
        <w:rPr>
          <w:rFonts w:ascii="Georgia" w:hAnsi="Georgia" w:cs="Arial"/>
        </w:rPr>
      </w:pPr>
    </w:p>
    <w:p w:rsidR="004F3F38" w:rsidRDefault="004F3F38" w:rsidP="001448C2">
      <w:pPr>
        <w:ind w:left="360"/>
        <w:rPr>
          <w:rFonts w:ascii="Georgia" w:hAnsi="Georgia" w:cs="Arial"/>
        </w:rPr>
      </w:pPr>
    </w:p>
    <w:p w:rsidR="001448C2" w:rsidRPr="00ED400A" w:rsidRDefault="001448C2" w:rsidP="001448C2">
      <w:pPr>
        <w:numPr>
          <w:ilvl w:val="0"/>
          <w:numId w:val="1"/>
        </w:numPr>
        <w:rPr>
          <w:rFonts w:cs="Arial"/>
          <w:b/>
          <w:bCs/>
        </w:rPr>
      </w:pPr>
      <w:r>
        <w:rPr>
          <w:rFonts w:ascii="Georgia" w:hAnsi="Georgia" w:cs="Arial"/>
        </w:rPr>
        <w:t>The “</w:t>
      </w:r>
      <w:r w:rsidRPr="00ED400A">
        <w:rPr>
          <w:rFonts w:cs="Arial"/>
          <w:bCs/>
        </w:rPr>
        <w:t>March the Plank</w:t>
      </w:r>
      <w:r>
        <w:rPr>
          <w:rFonts w:ascii="Georgia" w:hAnsi="Georgia" w:cs="Arial"/>
        </w:rPr>
        <w:t xml:space="preserve">” </w:t>
      </w:r>
      <w:r w:rsidRPr="00ED400A">
        <w:rPr>
          <w:rFonts w:ascii="Georgia" w:hAnsi="Georgia" w:cs="Arial"/>
        </w:rPr>
        <w:t xml:space="preserve">adheres to </w:t>
      </w:r>
      <w:r w:rsidR="001A6443">
        <w:rPr>
          <w:rFonts w:ascii="Georgia" w:hAnsi="Georgia" w:cs="Arial"/>
        </w:rPr>
        <w:t>the 5</w:t>
      </w:r>
      <w:r>
        <w:rPr>
          <w:rFonts w:ascii="Georgia" w:hAnsi="Georgia" w:cs="Arial"/>
        </w:rPr>
        <w:t xml:space="preserve"> Judge format set forth in these rules</w:t>
      </w:r>
      <w:r w:rsidR="00722F2E">
        <w:rPr>
          <w:rFonts w:ascii="Georgia" w:hAnsi="Georgia" w:cs="Arial"/>
        </w:rPr>
        <w:t>, which is a variation of Caption format, and is therefore registered as a “Caption” contest and festival</w:t>
      </w:r>
      <w:r w:rsidRPr="00ED400A">
        <w:rPr>
          <w:rFonts w:ascii="Georgia" w:hAnsi="Georgia" w:cs="Arial"/>
        </w:rPr>
        <w:t>.</w:t>
      </w:r>
    </w:p>
    <w:p w:rsidR="001448C2" w:rsidRDefault="001448C2" w:rsidP="001448C2">
      <w:pPr>
        <w:rPr>
          <w:rFonts w:ascii="Georgia" w:hAnsi="Georgia" w:cs="Arial"/>
        </w:rPr>
      </w:pPr>
    </w:p>
    <w:p w:rsidR="004F3F38" w:rsidRDefault="004F3F38" w:rsidP="001448C2">
      <w:pPr>
        <w:rPr>
          <w:rFonts w:ascii="Georgia" w:hAnsi="Georgia" w:cs="Arial"/>
        </w:rPr>
      </w:pPr>
    </w:p>
    <w:p w:rsidR="001448C2" w:rsidRDefault="001448C2" w:rsidP="001448C2">
      <w:pPr>
        <w:numPr>
          <w:ilvl w:val="0"/>
          <w:numId w:val="1"/>
        </w:numPr>
        <w:rPr>
          <w:rFonts w:ascii="Georgia" w:hAnsi="Georgia" w:cs="Arial"/>
        </w:rPr>
      </w:pPr>
      <w:r>
        <w:rPr>
          <w:rFonts w:ascii="Georgia" w:hAnsi="Georgia" w:cs="Arial"/>
        </w:rPr>
        <w:t xml:space="preserve">Pike County High School, including the stadium, is a Tobacco, Alcohol, and Drug Free campus.  </w:t>
      </w:r>
      <w:r w:rsidR="00802918">
        <w:rPr>
          <w:rFonts w:ascii="Georgia" w:hAnsi="Georgia" w:cs="Arial"/>
        </w:rPr>
        <w:t>Any use of these items by a member of a participating band or staff will result in prosecution and possible disqualification of the participating band from competition.</w:t>
      </w:r>
    </w:p>
    <w:p w:rsidR="005F6855" w:rsidRDefault="005F6855" w:rsidP="005F6855">
      <w:pPr>
        <w:pStyle w:val="ListParagraph"/>
        <w:rPr>
          <w:rFonts w:ascii="Georgia" w:hAnsi="Georgia" w:cs="Arial"/>
        </w:rPr>
      </w:pPr>
    </w:p>
    <w:p w:rsidR="004F3F38" w:rsidRDefault="004F3F38" w:rsidP="005F6855">
      <w:pPr>
        <w:pStyle w:val="ListParagraph"/>
        <w:rPr>
          <w:rFonts w:ascii="Georgia" w:hAnsi="Georgia" w:cs="Arial"/>
        </w:rPr>
      </w:pPr>
    </w:p>
    <w:p w:rsidR="005F6855" w:rsidRDefault="005F6855" w:rsidP="001448C2">
      <w:pPr>
        <w:numPr>
          <w:ilvl w:val="0"/>
          <w:numId w:val="1"/>
        </w:numPr>
        <w:rPr>
          <w:rFonts w:ascii="Georgia" w:hAnsi="Georgia" w:cs="Arial"/>
        </w:rPr>
      </w:pPr>
      <w:r>
        <w:rPr>
          <w:rFonts w:ascii="Georgia" w:hAnsi="Georgia" w:cs="Arial"/>
        </w:rPr>
        <w:t>In the event of poor weather, it is the right of the competition host director and the Pike County Athletic Director to decide the following actions:</w:t>
      </w:r>
    </w:p>
    <w:p w:rsidR="005F6855" w:rsidRDefault="005F6855" w:rsidP="005F6855">
      <w:pPr>
        <w:pStyle w:val="ListParagraph"/>
        <w:rPr>
          <w:rFonts w:ascii="Georgia" w:hAnsi="Georgia" w:cs="Arial"/>
        </w:rPr>
      </w:pPr>
    </w:p>
    <w:p w:rsidR="005F6855" w:rsidRDefault="005F6855" w:rsidP="005F6855">
      <w:pPr>
        <w:numPr>
          <w:ilvl w:val="1"/>
          <w:numId w:val="1"/>
        </w:numPr>
        <w:rPr>
          <w:rFonts w:ascii="Georgia" w:hAnsi="Georgia" w:cs="Arial"/>
        </w:rPr>
      </w:pPr>
      <w:r>
        <w:rPr>
          <w:rFonts w:ascii="Georgia" w:hAnsi="Georgia" w:cs="Arial"/>
        </w:rPr>
        <w:t>The contest goes on as normal, but is delayed.</w:t>
      </w:r>
    </w:p>
    <w:p w:rsidR="005F6855" w:rsidRDefault="005F6855" w:rsidP="005F6855">
      <w:pPr>
        <w:numPr>
          <w:ilvl w:val="1"/>
          <w:numId w:val="1"/>
        </w:numPr>
        <w:rPr>
          <w:rFonts w:ascii="Georgia" w:hAnsi="Georgia" w:cs="Arial"/>
        </w:rPr>
      </w:pPr>
      <w:r>
        <w:rPr>
          <w:rFonts w:ascii="Georgia" w:hAnsi="Georgia" w:cs="Arial"/>
        </w:rPr>
        <w:t>The contest is turned to an indoor, musical based performance in which only winds</w:t>
      </w:r>
      <w:r w:rsidR="004D509B">
        <w:rPr>
          <w:rFonts w:ascii="Georgia" w:hAnsi="Georgia" w:cs="Arial"/>
        </w:rPr>
        <w:t xml:space="preserve"> (audio)</w:t>
      </w:r>
      <w:r>
        <w:rPr>
          <w:rFonts w:ascii="Georgia" w:hAnsi="Georgia" w:cs="Arial"/>
        </w:rPr>
        <w:t>, percussion</w:t>
      </w:r>
      <w:r w:rsidR="004D509B">
        <w:rPr>
          <w:rFonts w:ascii="Georgia" w:hAnsi="Georgia" w:cs="Arial"/>
        </w:rPr>
        <w:t xml:space="preserve"> (audio)</w:t>
      </w:r>
      <w:r>
        <w:rPr>
          <w:rFonts w:ascii="Georgia" w:hAnsi="Georgia" w:cs="Arial"/>
        </w:rPr>
        <w:t>, and drum major will be judged.  Times may be altered.</w:t>
      </w:r>
    </w:p>
    <w:p w:rsidR="005F6855" w:rsidRDefault="005F6855" w:rsidP="005F6855">
      <w:pPr>
        <w:numPr>
          <w:ilvl w:val="1"/>
          <w:numId w:val="1"/>
        </w:numPr>
        <w:rPr>
          <w:rFonts w:ascii="Georgia" w:hAnsi="Georgia" w:cs="Arial"/>
        </w:rPr>
      </w:pPr>
      <w:r>
        <w:rPr>
          <w:rFonts w:ascii="Georgia" w:hAnsi="Georgia" w:cs="Arial"/>
        </w:rPr>
        <w:t>The contest if c</w:t>
      </w:r>
      <w:r w:rsidR="00C96191">
        <w:rPr>
          <w:rFonts w:ascii="Georgia" w:hAnsi="Georgia" w:cs="Arial"/>
        </w:rPr>
        <w:t>ancelled altogether, and the $100</w:t>
      </w:r>
      <w:r>
        <w:rPr>
          <w:rFonts w:ascii="Georgia" w:hAnsi="Georgia" w:cs="Arial"/>
        </w:rPr>
        <w:t xml:space="preserve"> </w:t>
      </w:r>
      <w:r w:rsidR="00C96191">
        <w:rPr>
          <w:rFonts w:ascii="Georgia" w:hAnsi="Georgia" w:cs="Arial"/>
        </w:rPr>
        <w:t>(or $150 if performing and both Festival and Competition</w:t>
      </w:r>
      <w:r w:rsidR="0070787B">
        <w:rPr>
          <w:rFonts w:ascii="Georgia" w:hAnsi="Georgia" w:cs="Arial"/>
        </w:rPr>
        <w:t xml:space="preserve">) </w:t>
      </w:r>
      <w:r>
        <w:rPr>
          <w:rFonts w:ascii="Georgia" w:hAnsi="Georgia" w:cs="Arial"/>
        </w:rPr>
        <w:t>registration fee will be returned to the participating bands.</w:t>
      </w:r>
      <w:r w:rsidR="005B1DF6">
        <w:rPr>
          <w:rFonts w:ascii="Georgia" w:hAnsi="Georgia" w:cs="Arial"/>
        </w:rPr>
        <w:t xml:space="preserve">  The performance bond </w:t>
      </w:r>
      <w:r w:rsidR="00B26FAB">
        <w:rPr>
          <w:rFonts w:ascii="Georgia" w:hAnsi="Georgia" w:cs="Arial"/>
        </w:rPr>
        <w:t xml:space="preserve">($500) </w:t>
      </w:r>
      <w:r w:rsidR="005B1DF6">
        <w:rPr>
          <w:rFonts w:ascii="Georgia" w:hAnsi="Georgia" w:cs="Arial"/>
        </w:rPr>
        <w:t xml:space="preserve">is returned </w:t>
      </w:r>
      <w:r w:rsidR="004D509B">
        <w:rPr>
          <w:rFonts w:ascii="Georgia" w:hAnsi="Georgia" w:cs="Arial"/>
        </w:rPr>
        <w:t>as usual.</w:t>
      </w:r>
    </w:p>
    <w:p w:rsidR="00304929" w:rsidRDefault="00304929"/>
    <w:sectPr w:rsidR="0030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675A8"/>
    <w:multiLevelType w:val="hybridMultilevel"/>
    <w:tmpl w:val="795C31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B8A876D6">
      <w:start w:val="1"/>
      <w:numFmt w:val="upperRoman"/>
      <w:lvlText w:val="%6-"/>
      <w:lvlJc w:val="left"/>
      <w:pPr>
        <w:ind w:left="4860" w:hanging="72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C2"/>
    <w:rsid w:val="000C130C"/>
    <w:rsid w:val="000F48D2"/>
    <w:rsid w:val="00103CDF"/>
    <w:rsid w:val="001367EA"/>
    <w:rsid w:val="001448C2"/>
    <w:rsid w:val="001666E4"/>
    <w:rsid w:val="001A6443"/>
    <w:rsid w:val="0026795D"/>
    <w:rsid w:val="002E6F3D"/>
    <w:rsid w:val="00304929"/>
    <w:rsid w:val="003322E2"/>
    <w:rsid w:val="00365A05"/>
    <w:rsid w:val="003A53BB"/>
    <w:rsid w:val="00451BF0"/>
    <w:rsid w:val="00455120"/>
    <w:rsid w:val="00457EAD"/>
    <w:rsid w:val="004848B0"/>
    <w:rsid w:val="004D509B"/>
    <w:rsid w:val="004F3F38"/>
    <w:rsid w:val="00571A14"/>
    <w:rsid w:val="005853FF"/>
    <w:rsid w:val="005B1DF6"/>
    <w:rsid w:val="005D40CD"/>
    <w:rsid w:val="005F6855"/>
    <w:rsid w:val="00695BD3"/>
    <w:rsid w:val="0070787B"/>
    <w:rsid w:val="00722F2E"/>
    <w:rsid w:val="007E1B4D"/>
    <w:rsid w:val="0080064C"/>
    <w:rsid w:val="00802918"/>
    <w:rsid w:val="00841787"/>
    <w:rsid w:val="00A12652"/>
    <w:rsid w:val="00A328FC"/>
    <w:rsid w:val="00A566E2"/>
    <w:rsid w:val="00A71AA3"/>
    <w:rsid w:val="00B26FAB"/>
    <w:rsid w:val="00B33AD7"/>
    <w:rsid w:val="00B55982"/>
    <w:rsid w:val="00B610BD"/>
    <w:rsid w:val="00C96191"/>
    <w:rsid w:val="00CF157C"/>
    <w:rsid w:val="00E02778"/>
    <w:rsid w:val="00E044EF"/>
    <w:rsid w:val="00E63B0C"/>
    <w:rsid w:val="00E64F15"/>
    <w:rsid w:val="00F314AE"/>
    <w:rsid w:val="00F82358"/>
    <w:rsid w:val="00FA15CF"/>
    <w:rsid w:val="00FD3807"/>
    <w:rsid w:val="00FE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A4147-4A66-4709-ABB1-2B1C13D4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C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Pike County Schools</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Ewing, Lee</dc:creator>
  <cp:keywords/>
  <dc:description/>
  <cp:lastModifiedBy>Ewing, Lee</cp:lastModifiedBy>
  <cp:revision>45</cp:revision>
  <dcterms:created xsi:type="dcterms:W3CDTF">2017-05-12T13:43:00Z</dcterms:created>
  <dcterms:modified xsi:type="dcterms:W3CDTF">2020-01-14T13:56:00Z</dcterms:modified>
</cp:coreProperties>
</file>